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67146C" w:rsidRDefault="00473D69" w:rsidP="0067146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7146C">
        <w:rPr>
          <w:b/>
          <w:bCs/>
          <w:sz w:val="28"/>
          <w:szCs w:val="28"/>
        </w:rPr>
        <w:t>DWG Report to ROS</w:t>
      </w:r>
    </w:p>
    <w:p w:rsidR="00473D69" w:rsidRPr="0067146C" w:rsidRDefault="00473D69" w:rsidP="0067146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7146C">
        <w:rPr>
          <w:b/>
          <w:bCs/>
          <w:sz w:val="28"/>
          <w:szCs w:val="28"/>
        </w:rPr>
        <w:t>February 2013</w:t>
      </w:r>
    </w:p>
    <w:p w:rsidR="00473D69" w:rsidRDefault="00473D69"/>
    <w:p w:rsidR="00473D69" w:rsidRDefault="00473D69" w:rsidP="00473D69">
      <w:pPr>
        <w:pStyle w:val="ListParagraph"/>
        <w:numPr>
          <w:ilvl w:val="0"/>
          <w:numId w:val="1"/>
        </w:numPr>
      </w:pPr>
      <w:r>
        <w:t xml:space="preserve">DWG </w:t>
      </w:r>
      <w:r w:rsidR="00D54550">
        <w:t xml:space="preserve">members </w:t>
      </w:r>
      <w:r>
        <w:t>had a conference call on January 17</w:t>
      </w:r>
      <w:r w:rsidR="0067146C">
        <w:t>, primarily to discuss the 2013 Flat start</w:t>
      </w:r>
      <w:r w:rsidR="0044428F">
        <w:t>.</w:t>
      </w:r>
      <w:r>
        <w:t xml:space="preserve"> </w:t>
      </w:r>
    </w:p>
    <w:p w:rsidR="00473D69" w:rsidRDefault="00473D69" w:rsidP="00473D69">
      <w:pPr>
        <w:pStyle w:val="ListParagraph"/>
        <w:numPr>
          <w:ilvl w:val="0"/>
          <w:numId w:val="1"/>
        </w:numPr>
      </w:pPr>
      <w:r>
        <w:t>2013 Flat Start</w:t>
      </w:r>
      <w:r w:rsidR="0067146C">
        <w:t xml:space="preserve"> has been posted on the ERCOT POI site, and a vote for approval is due COB February 7.</w:t>
      </w:r>
    </w:p>
    <w:p w:rsidR="00473D69" w:rsidRDefault="00D54550" w:rsidP="0035736F">
      <w:pPr>
        <w:pStyle w:val="ListParagraph"/>
        <w:numPr>
          <w:ilvl w:val="0"/>
          <w:numId w:val="1"/>
        </w:numPr>
      </w:pPr>
      <w:r>
        <w:t xml:space="preserve">The Final version of the </w:t>
      </w:r>
      <w:r w:rsidR="00473D69">
        <w:t>2012 Stability Book</w:t>
      </w:r>
      <w:r w:rsidR="0067146C">
        <w:t xml:space="preserve"> has been posted on the ERCOT POI site. </w:t>
      </w:r>
    </w:p>
    <w:p w:rsidR="00473D69" w:rsidRDefault="00473D69" w:rsidP="0044428F">
      <w:pPr>
        <w:pStyle w:val="ListParagraph"/>
        <w:numPr>
          <w:ilvl w:val="0"/>
          <w:numId w:val="1"/>
        </w:numPr>
      </w:pPr>
      <w:r>
        <w:t>ERCOT</w:t>
      </w:r>
      <w:r w:rsidR="0067146C">
        <w:t xml:space="preserve"> has</w:t>
      </w:r>
      <w:r>
        <w:t xml:space="preserve"> request</w:t>
      </w:r>
      <w:r w:rsidR="0067146C">
        <w:t>ed Normal and Delayed Clearing times for</w:t>
      </w:r>
      <w:r>
        <w:t xml:space="preserve"> the 138 kV and 345 kV systems </w:t>
      </w:r>
      <w:r w:rsidR="00D54550">
        <w:t xml:space="preserve">from each </w:t>
      </w:r>
      <w:r w:rsidR="0035736F">
        <w:t>TSP.</w:t>
      </w:r>
      <w:r w:rsidR="00D54550">
        <w:t xml:space="preserve"> </w:t>
      </w:r>
      <w:r w:rsidR="0044428F">
        <w:t>Members have agreed to provide this information to ERCOT by Feb 17.</w:t>
      </w:r>
    </w:p>
    <w:p w:rsidR="00473D69" w:rsidRDefault="00473D69" w:rsidP="0044428F">
      <w:pPr>
        <w:pStyle w:val="ListParagraph"/>
        <w:numPr>
          <w:ilvl w:val="0"/>
          <w:numId w:val="1"/>
        </w:numPr>
      </w:pPr>
      <w:r>
        <w:t>FERC Order 754 data request</w:t>
      </w:r>
      <w:r w:rsidR="0035736F">
        <w:t xml:space="preserve"> was discussed</w:t>
      </w:r>
      <w:r w:rsidR="00D54550">
        <w:t xml:space="preserve"> in the January 17 conference call</w:t>
      </w:r>
      <w:r w:rsidR="0035736F">
        <w:t>. Members plan to use the 2013 flat start to conduct the</w:t>
      </w:r>
      <w:r w:rsidR="003516C3">
        <w:t xml:space="preserve"> required</w:t>
      </w:r>
      <w:r w:rsidR="0035736F">
        <w:t xml:space="preserve"> analysis.</w:t>
      </w:r>
    </w:p>
    <w:sectPr w:rsidR="00473D69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D5E29"/>
    <w:multiLevelType w:val="hybridMultilevel"/>
    <w:tmpl w:val="1B34D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25"/>
  <w:proofState w:spelling="clean" w:grammar="clean"/>
  <w:defaultTabStop w:val="720"/>
  <w:characterSpacingControl w:val="doNotCompress"/>
  <w:compat/>
  <w:rsids>
    <w:rsidRoot w:val="00473D69"/>
    <w:rsid w:val="00010682"/>
    <w:rsid w:val="001855E0"/>
    <w:rsid w:val="001933A5"/>
    <w:rsid w:val="003516C3"/>
    <w:rsid w:val="0035736F"/>
    <w:rsid w:val="003F7B76"/>
    <w:rsid w:val="0044428F"/>
    <w:rsid w:val="00473D69"/>
    <w:rsid w:val="004C69C5"/>
    <w:rsid w:val="004C7918"/>
    <w:rsid w:val="0067146C"/>
    <w:rsid w:val="00702B14"/>
    <w:rsid w:val="00717D84"/>
    <w:rsid w:val="007269A9"/>
    <w:rsid w:val="00763A2D"/>
    <w:rsid w:val="00924340"/>
    <w:rsid w:val="00A07FD6"/>
    <w:rsid w:val="00B23280"/>
    <w:rsid w:val="00B74A2A"/>
    <w:rsid w:val="00C01915"/>
    <w:rsid w:val="00C95D7C"/>
    <w:rsid w:val="00D54550"/>
    <w:rsid w:val="00DA02BF"/>
    <w:rsid w:val="00E0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8</cp:revision>
  <dcterms:created xsi:type="dcterms:W3CDTF">2013-02-07T20:30:00Z</dcterms:created>
  <dcterms:modified xsi:type="dcterms:W3CDTF">2013-02-07T21:39:00Z</dcterms:modified>
</cp:coreProperties>
</file>